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CB5" w:rsidRDefault="000E3CB5" w:rsidP="000E3CB5">
      <w:p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Supplemental Figure legends</w:t>
      </w:r>
    </w:p>
    <w:p w:rsidR="000E3CB5" w:rsidRPr="00FA312F" w:rsidRDefault="000E3CB5" w:rsidP="000E3CB5">
      <w:p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Figure </w:t>
      </w:r>
      <w:r>
        <w:rPr>
          <w:rFonts w:ascii="Times New Roman" w:hAnsi="Times New Roman"/>
          <w:b/>
        </w:rPr>
        <w:fldChar w:fldCharType="begin"/>
      </w:r>
      <w:r>
        <w:rPr>
          <w:rFonts w:ascii="Times New Roman" w:eastAsia="宋体" w:hAnsi="Times New Roman"/>
          <w:b/>
          <w:lang w:eastAsia="zh-CN"/>
        </w:rPr>
        <w:instrText xml:space="preserve"> </w:instrText>
      </w:r>
      <w:r>
        <w:rPr>
          <w:rFonts w:ascii="Times New Roman" w:eastAsia="宋体" w:hAnsi="Times New Roman" w:hint="eastAsia"/>
          <w:b/>
          <w:lang w:eastAsia="zh-CN"/>
        </w:rPr>
        <w:instrText>= 1 \* ROMAN</w:instrText>
      </w:r>
      <w:r>
        <w:rPr>
          <w:rFonts w:ascii="Times New Roman" w:eastAsia="宋体" w:hAnsi="Times New Roman"/>
          <w:b/>
          <w:lang w:eastAsia="zh-CN"/>
        </w:rPr>
        <w:instrText xml:space="preserve"> </w:instrText>
      </w:r>
      <w:r>
        <w:rPr>
          <w:rFonts w:ascii="Times New Roman" w:hAnsi="Times New Roman"/>
          <w:b/>
        </w:rPr>
        <w:fldChar w:fldCharType="separate"/>
      </w:r>
      <w:r>
        <w:rPr>
          <w:rFonts w:ascii="Times New Roman" w:eastAsia="宋体" w:hAnsi="Times New Roman"/>
          <w:b/>
          <w:noProof/>
          <w:lang w:eastAsia="zh-CN"/>
        </w:rPr>
        <w:t>I</w:t>
      </w:r>
      <w:r>
        <w:rPr>
          <w:rFonts w:ascii="Times New Roman" w:hAnsi="Times New Roman"/>
          <w:b/>
        </w:rPr>
        <w:fldChar w:fldCharType="end"/>
      </w:r>
      <w:r w:rsidRPr="00FA312F">
        <w:rPr>
          <w:rFonts w:ascii="Times New Roman" w:hAnsi="Times New Roman"/>
          <w:b/>
        </w:rPr>
        <w:t>.</w:t>
      </w:r>
      <w:r w:rsidRPr="00FA312F">
        <w:rPr>
          <w:rFonts w:ascii="Times New Roman" w:hAnsi="Times New Roman"/>
          <w:b/>
          <w:bCs/>
          <w:color w:val="000000" w:themeColor="text1"/>
          <w:kern w:val="24"/>
        </w:rPr>
        <w:t xml:space="preserve"> </w:t>
      </w:r>
      <w:r w:rsidRPr="00FA312F">
        <w:rPr>
          <w:rFonts w:ascii="Times New Roman" w:hAnsi="Times New Roman"/>
          <w:b/>
        </w:rPr>
        <w:t>The comparison of carotid intima-media thickness between post-RT NPC and CVRF subjects</w:t>
      </w:r>
    </w:p>
    <w:p w:rsidR="000E3CB5" w:rsidRPr="00FA312F" w:rsidRDefault="000E3CB5" w:rsidP="000E3CB5">
      <w:pPr>
        <w:spacing w:line="480" w:lineRule="auto"/>
        <w:rPr>
          <w:rFonts w:ascii="Times New Roman" w:hAnsi="Times New Roman"/>
          <w:lang w:val="en-US"/>
        </w:rPr>
      </w:pPr>
      <w:r w:rsidRPr="00FA312F">
        <w:rPr>
          <w:rFonts w:ascii="Times New Roman" w:hAnsi="Times New Roman"/>
          <w:lang w:val="en-US"/>
        </w:rPr>
        <w:t>Longitudinal sonograms show carotid intima-media thickness of 1-cm segment in 1 cm proximal to the inferior end of the carotid bulb of a post-RT NPC patient</w:t>
      </w:r>
      <w:r w:rsidRPr="00FA312F">
        <w:rPr>
          <w:rFonts w:ascii="Times New Roman" w:hAnsi="Times New Roman"/>
          <w:b/>
          <w:lang w:val="en-US"/>
        </w:rPr>
        <w:t xml:space="preserve"> (A)</w:t>
      </w:r>
      <w:r w:rsidRPr="00FA312F">
        <w:rPr>
          <w:rFonts w:ascii="Times New Roman" w:hAnsi="Times New Roman"/>
          <w:lang w:val="en-US"/>
        </w:rPr>
        <w:t xml:space="preserve"> and of a CVRF </w:t>
      </w:r>
      <w:r w:rsidRPr="00FA312F">
        <w:rPr>
          <w:rFonts w:ascii="Times New Roman" w:hAnsi="Times New Roman"/>
        </w:rPr>
        <w:t>subject</w:t>
      </w:r>
      <w:r w:rsidRPr="00FA312F">
        <w:rPr>
          <w:rFonts w:ascii="Times New Roman" w:hAnsi="Times New Roman"/>
          <w:b/>
        </w:rPr>
        <w:t xml:space="preserve"> </w:t>
      </w:r>
      <w:r w:rsidRPr="00FA312F">
        <w:rPr>
          <w:rFonts w:ascii="Times New Roman" w:hAnsi="Times New Roman"/>
          <w:b/>
          <w:lang w:val="en-US"/>
        </w:rPr>
        <w:t>(B)</w:t>
      </w:r>
      <w:r w:rsidRPr="00FA312F">
        <w:rPr>
          <w:rFonts w:ascii="Times New Roman" w:hAnsi="Times New Roman"/>
          <w:lang w:val="en-US"/>
        </w:rPr>
        <w:t xml:space="preserve">. Noted the radiation-induced carotid intima-media thickness is higher </w:t>
      </w:r>
      <w:r w:rsidRPr="00FA312F">
        <w:rPr>
          <w:rFonts w:ascii="Times New Roman" w:hAnsi="Times New Roman"/>
          <w:b/>
          <w:lang w:val="en-US"/>
        </w:rPr>
        <w:t xml:space="preserve">(A) </w:t>
      </w:r>
      <w:r w:rsidRPr="00FA312F">
        <w:rPr>
          <w:rFonts w:ascii="Times New Roman" w:hAnsi="Times New Roman"/>
          <w:lang w:val="en-US"/>
        </w:rPr>
        <w:t xml:space="preserve">than the non-radiation-induced one </w:t>
      </w:r>
      <w:r w:rsidRPr="00FA312F">
        <w:rPr>
          <w:rFonts w:ascii="Times New Roman" w:hAnsi="Times New Roman"/>
          <w:b/>
          <w:lang w:val="en-US"/>
        </w:rPr>
        <w:t>(B)</w:t>
      </w:r>
      <w:r w:rsidRPr="00FA312F">
        <w:rPr>
          <w:rFonts w:ascii="Times New Roman" w:hAnsi="Times New Roman"/>
          <w:lang w:val="en-US"/>
        </w:rPr>
        <w:t>.</w:t>
      </w:r>
      <w:bookmarkStart w:id="0" w:name="_GoBack"/>
      <w:bookmarkEnd w:id="0"/>
    </w:p>
    <w:p w:rsidR="00042084" w:rsidRPr="000E3CB5" w:rsidRDefault="000E3CB5">
      <w:pPr>
        <w:rPr>
          <w:lang w:val="en-US"/>
        </w:rPr>
      </w:pPr>
    </w:p>
    <w:sectPr w:rsidR="00042084" w:rsidRPr="000E3CB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CB5"/>
    <w:rsid w:val="000E3CB5"/>
    <w:rsid w:val="00424BE5"/>
    <w:rsid w:val="009963E3"/>
    <w:rsid w:val="00AA1ED5"/>
    <w:rsid w:val="00DC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AC89C-0FF4-4C31-8834-0627D7E1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before="360" w:after="12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CB5"/>
    <w:pPr>
      <w:suppressAutoHyphens/>
      <w:spacing w:before="0" w:after="0" w:line="240" w:lineRule="auto"/>
      <w:jc w:val="left"/>
    </w:pPr>
    <w:rPr>
      <w:rFonts w:ascii="Cambria" w:eastAsia="PMingLiU" w:hAnsi="Cambria" w:cs="Times New Roman"/>
      <w:sz w:val="24"/>
      <w:szCs w:val="24"/>
      <w:lang w:val="en-GB" w:eastAsia="ar-SA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9963E3"/>
    <w:pPr>
      <w:keepNext/>
      <w:keepLines/>
      <w:suppressAutoHyphens w:val="0"/>
      <w:spacing w:before="260" w:after="260" w:line="415" w:lineRule="auto"/>
      <w:jc w:val="both"/>
      <w:outlineLvl w:val="1"/>
    </w:pPr>
    <w:rPr>
      <w:rFonts w:asciiTheme="minorHAnsi" w:eastAsiaTheme="minorEastAsia" w:hAnsiTheme="minorHAnsi" w:cstheme="majorBidi"/>
      <w:b/>
      <w:bCs/>
      <w:sz w:val="36"/>
      <w:szCs w:val="32"/>
      <w:lang w:val="en-US" w:eastAsia="zh-CN"/>
    </w:rPr>
  </w:style>
  <w:style w:type="paragraph" w:styleId="3">
    <w:name w:val="heading 3"/>
    <w:basedOn w:val="a"/>
    <w:next w:val="a"/>
    <w:link w:val="3Char"/>
    <w:uiPriority w:val="9"/>
    <w:unhideWhenUsed/>
    <w:qFormat/>
    <w:rsid w:val="009963E3"/>
    <w:pPr>
      <w:keepNext/>
      <w:keepLines/>
      <w:suppressAutoHyphens w:val="0"/>
      <w:spacing w:before="260" w:after="260" w:line="416" w:lineRule="auto"/>
      <w:jc w:val="both"/>
      <w:outlineLvl w:val="2"/>
    </w:pPr>
    <w:rPr>
      <w:rFonts w:asciiTheme="minorHAnsi" w:eastAsiaTheme="minorEastAsia" w:hAnsiTheme="minorHAnsi" w:cstheme="minorBidi"/>
      <w:b/>
      <w:bCs/>
      <w:sz w:val="32"/>
      <w:szCs w:val="32"/>
      <w:lang w:val="en-US" w:eastAsia="zh-CN"/>
    </w:rPr>
  </w:style>
  <w:style w:type="paragraph" w:styleId="4">
    <w:name w:val="heading 4"/>
    <w:basedOn w:val="a"/>
    <w:next w:val="a"/>
    <w:link w:val="4Char"/>
    <w:uiPriority w:val="9"/>
    <w:unhideWhenUsed/>
    <w:qFormat/>
    <w:rsid w:val="009963E3"/>
    <w:pPr>
      <w:keepNext/>
      <w:keepLines/>
      <w:suppressAutoHyphens w:val="0"/>
      <w:spacing w:before="280" w:after="290" w:line="376" w:lineRule="auto"/>
      <w:jc w:val="both"/>
      <w:outlineLvl w:val="3"/>
    </w:pPr>
    <w:rPr>
      <w:rFonts w:asciiTheme="minorHAnsi" w:eastAsiaTheme="minorEastAsia" w:hAnsiTheme="minorHAnsi" w:cstheme="majorBidi"/>
      <w:b/>
      <w:bCs/>
      <w:sz w:val="28"/>
      <w:szCs w:val="28"/>
      <w:lang w:val="en-US" w:eastAsia="zh-CN"/>
    </w:rPr>
  </w:style>
  <w:style w:type="paragraph" w:styleId="5">
    <w:name w:val="heading 5"/>
    <w:basedOn w:val="a"/>
    <w:link w:val="5Char"/>
    <w:uiPriority w:val="9"/>
    <w:qFormat/>
    <w:rsid w:val="009963E3"/>
    <w:pPr>
      <w:suppressAutoHyphens w:val="0"/>
      <w:spacing w:before="100" w:beforeAutospacing="1" w:after="100" w:afterAutospacing="1"/>
      <w:jc w:val="both"/>
      <w:outlineLvl w:val="4"/>
    </w:pPr>
    <w:rPr>
      <w:rFonts w:asciiTheme="minorHAnsi" w:eastAsia="宋体" w:hAnsiTheme="minorHAnsi" w:cstheme="minorBidi"/>
      <w:b/>
      <w:bCs/>
      <w:sz w:val="22"/>
      <w:szCs w:val="22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963E3"/>
    <w:rPr>
      <w:rFonts w:cstheme="majorBidi"/>
      <w:b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rsid w:val="009963E3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9963E3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9963E3"/>
    <w:rPr>
      <w:rFonts w:eastAsia="宋体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Ashley</dc:creator>
  <cp:keywords/>
  <dc:description/>
  <cp:lastModifiedBy>Li Ashley</cp:lastModifiedBy>
  <cp:revision>1</cp:revision>
  <dcterms:created xsi:type="dcterms:W3CDTF">2020-03-29T16:02:00Z</dcterms:created>
  <dcterms:modified xsi:type="dcterms:W3CDTF">2020-03-29T16:03:00Z</dcterms:modified>
</cp:coreProperties>
</file>